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E" w:rsidRDefault="002D30D7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9E" w:rsidRDefault="001F079E">
      <w:pPr>
        <w:pStyle w:val="Corpsdetexte"/>
        <w:ind w:left="0"/>
        <w:rPr>
          <w:rFonts w:ascii="Times New Roman"/>
          <w:sz w:val="20"/>
        </w:rPr>
      </w:pPr>
    </w:p>
    <w:p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:rsidR="001F079E" w:rsidRDefault="001F079E">
      <w:pPr>
        <w:pStyle w:val="Corpsdetexte"/>
        <w:spacing w:before="7"/>
        <w:ind w:left="0"/>
        <w:rPr>
          <w:sz w:val="50"/>
        </w:rPr>
      </w:pPr>
    </w:p>
    <w:p w:rsidR="001F079E" w:rsidRDefault="002D30D7">
      <w:pPr>
        <w:ind w:left="2905"/>
        <w:rPr>
          <w:sz w:val="28"/>
        </w:rPr>
      </w:pPr>
      <w:r>
        <w:rPr>
          <w:sz w:val="28"/>
        </w:rPr>
        <w:t>GESTIONNAIRE POUR OSBL D’HABITATION</w:t>
      </w:r>
    </w:p>
    <w:p w:rsidR="001F079E" w:rsidRDefault="001F079E">
      <w:pPr>
        <w:pStyle w:val="Corpsdetexte"/>
        <w:ind w:left="0"/>
        <w:rPr>
          <w:sz w:val="26"/>
        </w:rPr>
      </w:pPr>
    </w:p>
    <w:p w:rsidR="001F079E" w:rsidRDefault="002D30D7">
      <w:pPr>
        <w:pStyle w:val="Corpsdetexte"/>
        <w:ind w:left="220" w:right="112"/>
        <w:jc w:val="both"/>
      </w:pPr>
      <w:r>
        <w:t>Depuis 1986, la Fédération des OSBL d’Habitation de Montréal (FOHM) regroupe les organismes sans but lucratif d’habitation du territoire de l’île de Montréal. Elle représente aujourd’hui 90 % des OSBL d’habitation de son territoire et est un des principaux acteurs du logement social et communautaire de Montréal.</w:t>
      </w:r>
    </w:p>
    <w:p w:rsidR="001F079E" w:rsidRDefault="001F079E">
      <w:pPr>
        <w:pStyle w:val="Corpsdetexte"/>
        <w:spacing w:before="11"/>
        <w:ind w:left="0"/>
        <w:rPr>
          <w:sz w:val="27"/>
        </w:rPr>
      </w:pPr>
    </w:p>
    <w:p w:rsidR="001F079E" w:rsidRDefault="002D30D7">
      <w:pPr>
        <w:pStyle w:val="Corpsdetexte"/>
        <w:spacing w:line="242" w:lineRule="auto"/>
        <w:ind w:left="220" w:right="116"/>
        <w:jc w:val="both"/>
      </w:pPr>
      <w:r>
        <w:t>La FOHM fait la promotion de ce mode d’habitation et représente les OSBL d’habitation auprès des différentes instances politiques. Elle s’appuie sur une équipe diverse de plus de 40 employés.</w:t>
      </w:r>
    </w:p>
    <w:p w:rsidR="001F079E" w:rsidRDefault="002D30D7">
      <w:pPr>
        <w:pStyle w:val="Corpsdetexte"/>
        <w:ind w:left="219" w:right="114"/>
        <w:jc w:val="both"/>
      </w:pPr>
      <w:r>
        <w:t>e.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ind w:left="0"/>
      </w:pPr>
    </w:p>
    <w:p w:rsidR="001F079E" w:rsidRDefault="002D30D7">
      <w:pPr>
        <w:pStyle w:val="Corpsdetexte"/>
        <w:ind w:left="220"/>
        <w:jc w:val="both"/>
      </w:pPr>
      <w:r>
        <w:t>SOMMAIRE DU POSTE</w:t>
      </w:r>
    </w:p>
    <w:p w:rsidR="001F079E" w:rsidRDefault="002D30D7">
      <w:pPr>
        <w:pStyle w:val="Corpsdetexte"/>
        <w:spacing w:before="43"/>
        <w:ind w:left="220" w:right="114"/>
        <w:jc w:val="both"/>
      </w:pPr>
      <w:r>
        <w:t>Sous la supervision de sa cheffe d’équipe, le/la gestionnaire assure la gestion financière et/ou immobilière des OSBL d’habitation dont il/elle a la responsabilité. Il/elle a un très bon sens de l’organisation et est capable de flexibilité. Il/elle est capable de traiter plusieurs dossiers en même temps et de travailler sous la pression. Possédant la fibre du service à la population, notamment auprès des personnes à faible revenu, il/elle dispose d’une bonne capacité de communications qui lui permet d’interagir harmonieusement avec les conseils d’administration des OSBL d’habitation, les locataires, les employés et sous-traitant.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spacing w:before="10"/>
        <w:ind w:left="0"/>
        <w:rPr>
          <w:sz w:val="23"/>
        </w:rPr>
      </w:pPr>
    </w:p>
    <w:p w:rsidR="001F079E" w:rsidRDefault="002D30D7">
      <w:pPr>
        <w:pStyle w:val="Corpsdetexte"/>
        <w:spacing w:before="1"/>
        <w:ind w:left="220"/>
        <w:jc w:val="both"/>
      </w:pPr>
      <w:r>
        <w:t>TÂCHES PRINCIPALES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43"/>
        <w:ind w:left="928"/>
        <w:rPr>
          <w:sz w:val="24"/>
        </w:rPr>
      </w:pPr>
      <w:r>
        <w:rPr>
          <w:sz w:val="24"/>
        </w:rPr>
        <w:t>Contrôle des dépenses, préparation des budgets annuels</w:t>
      </w:r>
      <w:r>
        <w:rPr>
          <w:spacing w:val="-1"/>
          <w:sz w:val="24"/>
        </w:rPr>
        <w:t xml:space="preserve"> </w:t>
      </w:r>
      <w:r>
        <w:rPr>
          <w:sz w:val="24"/>
        </w:rPr>
        <w:t>d’opération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Préparation des baux, gestion des arrivées et des départs et de la perception des</w:t>
      </w:r>
      <w:r>
        <w:rPr>
          <w:spacing w:val="-15"/>
          <w:sz w:val="24"/>
        </w:rPr>
        <w:t xml:space="preserve"> </w:t>
      </w:r>
      <w:r>
        <w:rPr>
          <w:sz w:val="24"/>
        </w:rPr>
        <w:t>loyers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Effectuer les achats de fournitures et matériaux en accord avec le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1" w:hanging="360"/>
        <w:rPr>
          <w:sz w:val="24"/>
        </w:rPr>
      </w:pPr>
      <w:r>
        <w:rPr>
          <w:sz w:val="24"/>
        </w:rPr>
        <w:t>Planification de l’entretien préventif des immeubles, préparation de soumission de travaux, suivis des contrats d’entretien des immeubles et supervision des</w:t>
      </w:r>
      <w:r>
        <w:rPr>
          <w:spacing w:val="-12"/>
          <w:sz w:val="24"/>
        </w:rPr>
        <w:t xml:space="preserve"> </w:t>
      </w:r>
      <w:r>
        <w:rPr>
          <w:sz w:val="24"/>
        </w:rPr>
        <w:t>entrepreneurs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37"/>
        <w:rPr>
          <w:sz w:val="24"/>
        </w:rPr>
      </w:pPr>
      <w:r>
        <w:rPr>
          <w:sz w:val="24"/>
        </w:rPr>
        <w:t>Supervision du personnel d’entretien, s’il y a</w:t>
      </w:r>
      <w:r>
        <w:rPr>
          <w:spacing w:val="-4"/>
          <w:sz w:val="24"/>
        </w:rPr>
        <w:t xml:space="preserve"> </w:t>
      </w:r>
      <w:r>
        <w:rPr>
          <w:sz w:val="24"/>
        </w:rPr>
        <w:t>lieu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3"/>
        <w:rPr>
          <w:sz w:val="24"/>
        </w:rPr>
      </w:pPr>
      <w:r>
        <w:rPr>
          <w:sz w:val="24"/>
        </w:rPr>
        <w:t>Accompagner et participer aux réunions des différents conseils d’administration des OSBL d’habitation afin d’assurer une saine gouvernance et la circulation de</w:t>
      </w:r>
      <w:r>
        <w:rPr>
          <w:spacing w:val="-17"/>
          <w:sz w:val="24"/>
        </w:rPr>
        <w:t xml:space="preserve"> </w:t>
      </w:r>
      <w:r>
        <w:rPr>
          <w:sz w:val="24"/>
        </w:rPr>
        <w:t>l’information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Assurer une saine gestion des contrats de la FOHM pour ses</w:t>
      </w:r>
      <w:r>
        <w:rPr>
          <w:spacing w:val="-17"/>
          <w:sz w:val="24"/>
        </w:rPr>
        <w:t xml:space="preserve"> </w:t>
      </w:r>
      <w:r>
        <w:rPr>
          <w:sz w:val="24"/>
        </w:rPr>
        <w:t>membres.</w:t>
      </w:r>
    </w:p>
    <w:p w:rsidR="001F079E" w:rsidRDefault="001F079E">
      <w:pPr>
        <w:rPr>
          <w:sz w:val="24"/>
        </w:rPr>
        <w:sectPr w:rsidR="001F079E">
          <w:footerReference w:type="default" r:id="rId8"/>
          <w:type w:val="continuous"/>
          <w:pgSz w:w="12240" w:h="15840"/>
          <w:pgMar w:top="680" w:right="1320" w:bottom="1140" w:left="1220" w:header="720" w:footer="943" w:gutter="0"/>
          <w:cols w:space="720"/>
        </w:sectPr>
      </w:pPr>
    </w:p>
    <w:p w:rsidR="001F079E" w:rsidRDefault="001F079E">
      <w:pPr>
        <w:pStyle w:val="Corpsdetexte"/>
        <w:spacing w:before="2"/>
        <w:ind w:left="0"/>
        <w:rPr>
          <w:sz w:val="13"/>
        </w:rPr>
      </w:pPr>
    </w:p>
    <w:p w:rsidR="001F079E" w:rsidRDefault="002D30D7">
      <w:pPr>
        <w:pStyle w:val="Corpsdetexte"/>
        <w:spacing w:before="52"/>
        <w:ind w:left="119"/>
      </w:pPr>
      <w:r>
        <w:t>EXIGENCES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 w:line="325" w:lineRule="exact"/>
        <w:ind w:left="928" w:hanging="351"/>
        <w:rPr>
          <w:sz w:val="24"/>
        </w:rPr>
      </w:pPr>
      <w:r>
        <w:rPr>
          <w:sz w:val="24"/>
        </w:rPr>
        <w:t>Formation universitaire en administration (ou expérience de travail</w:t>
      </w:r>
      <w:r>
        <w:rPr>
          <w:spacing w:val="-12"/>
          <w:sz w:val="24"/>
        </w:rPr>
        <w:t xml:space="preserve"> </w:t>
      </w:r>
      <w:r>
        <w:rPr>
          <w:sz w:val="24"/>
        </w:rPr>
        <w:t>équivalente)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Expérience de 3 à 5 ans en gestion immobilière et</w:t>
      </w:r>
      <w:r>
        <w:rPr>
          <w:spacing w:val="-5"/>
          <w:sz w:val="24"/>
        </w:rPr>
        <w:t xml:space="preserve"> </w:t>
      </w:r>
      <w:r>
        <w:rPr>
          <w:sz w:val="24"/>
        </w:rPr>
        <w:t>financière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connaissance des principes</w:t>
      </w:r>
      <w:r>
        <w:rPr>
          <w:spacing w:val="-5"/>
          <w:sz w:val="24"/>
        </w:rPr>
        <w:t xml:space="preserve"> </w:t>
      </w:r>
      <w:r>
        <w:rPr>
          <w:sz w:val="24"/>
        </w:rPr>
        <w:t>comptables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Connaissance des pratiques des conseils</w:t>
      </w:r>
      <w:r>
        <w:rPr>
          <w:spacing w:val="-3"/>
          <w:sz w:val="24"/>
        </w:rPr>
        <w:t xml:space="preserve"> </w:t>
      </w:r>
      <w:r>
        <w:rPr>
          <w:sz w:val="24"/>
        </w:rPr>
        <w:t>d’administration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des programmes de logements sociaux et de leurs clientèles (un</w:t>
      </w:r>
      <w:r>
        <w:rPr>
          <w:spacing w:val="-31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Leadership, autonomie et aisance en communication écrite et orale (anglais, un</w:t>
      </w:r>
      <w:r>
        <w:rPr>
          <w:spacing w:val="-33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Habilité à travailler autant avec les travailleurs qu'avec des</w:t>
      </w:r>
      <w:r>
        <w:rPr>
          <w:spacing w:val="-5"/>
          <w:sz w:val="24"/>
        </w:rPr>
        <w:t xml:space="preserve"> </w:t>
      </w:r>
      <w:r>
        <w:rPr>
          <w:sz w:val="24"/>
        </w:rPr>
        <w:t>bénévoles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capacité</w:t>
      </w:r>
      <w:r>
        <w:rPr>
          <w:spacing w:val="4"/>
          <w:sz w:val="24"/>
        </w:rPr>
        <w:t xml:space="preserve"> </w:t>
      </w:r>
      <w:r>
        <w:rPr>
          <w:sz w:val="24"/>
        </w:rPr>
        <w:t>d’adaptation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Rigueur, sens de l’organisation, bonne gestion du temps et des priorités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 la suite</w:t>
      </w:r>
      <w:r>
        <w:rPr>
          <w:spacing w:val="12"/>
          <w:sz w:val="24"/>
        </w:rPr>
        <w:t xml:space="preserve"> </w:t>
      </w:r>
      <w:r>
        <w:rPr>
          <w:sz w:val="24"/>
        </w:rPr>
        <w:t>Office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Posséder un</w:t>
      </w:r>
      <w:r>
        <w:rPr>
          <w:spacing w:val="-1"/>
          <w:sz w:val="24"/>
        </w:rPr>
        <w:t xml:space="preserve"> </w:t>
      </w:r>
      <w:r>
        <w:rPr>
          <w:sz w:val="24"/>
        </w:rPr>
        <w:t>véhicule - Important</w:t>
      </w:r>
    </w:p>
    <w:p w:rsidR="001F079E" w:rsidRDefault="001F079E">
      <w:pPr>
        <w:pStyle w:val="Corpsdetexte"/>
        <w:ind w:left="0"/>
        <w:rPr>
          <w:sz w:val="32"/>
        </w:rPr>
      </w:pPr>
    </w:p>
    <w:p w:rsidR="001F079E" w:rsidRDefault="002D30D7">
      <w:pPr>
        <w:pStyle w:val="Corpsdetexte"/>
        <w:spacing w:before="215"/>
        <w:ind w:left="220"/>
      </w:pPr>
      <w:r>
        <w:t>CONDITIONS DE TRAVAIL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>Poste permanent, 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>Salaire : 23,17 à 31, 20 $ de l'heure selon l'expérience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Horaires flexibles, travail occasionnel 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soirée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Salaire compétitif selon la politique salariale en</w:t>
      </w:r>
      <w:r>
        <w:rPr>
          <w:spacing w:val="-13"/>
          <w:sz w:val="24"/>
        </w:rPr>
        <w:t xml:space="preserve"> </w:t>
      </w:r>
      <w:r>
        <w:rPr>
          <w:sz w:val="24"/>
        </w:rPr>
        <w:t>vigueur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Territoire : île de</w:t>
      </w:r>
      <w:r>
        <w:rPr>
          <w:spacing w:val="-3"/>
          <w:sz w:val="24"/>
        </w:rPr>
        <w:t xml:space="preserve"> </w:t>
      </w:r>
      <w:r>
        <w:rPr>
          <w:sz w:val="24"/>
        </w:rPr>
        <w:t>Montréal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:rsidR="001F079E" w:rsidRDefault="001F079E">
      <w:pPr>
        <w:pStyle w:val="Corpsdetexte"/>
        <w:spacing w:before="3"/>
        <w:ind w:left="0"/>
        <w:rPr>
          <w:sz w:val="44"/>
        </w:rPr>
      </w:pPr>
    </w:p>
    <w:p w:rsidR="001F079E" w:rsidRDefault="002D30D7">
      <w:pPr>
        <w:pStyle w:val="Corpsdetexte"/>
        <w:ind w:left="219" w:right="375"/>
      </w:pPr>
      <w:bookmarkStart w:id="0" w:name="_GoBack"/>
      <w:r>
        <w:t>Si ce poste vous intéresse, veuillez envoyer votre CV accompagné d’une lettre de motivation</w:t>
      </w:r>
      <w:r w:rsidR="00941E28">
        <w:t>.</w:t>
      </w:r>
    </w:p>
    <w:p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:rsidR="001F079E" w:rsidRDefault="002D30D7">
      <w:pPr>
        <w:pStyle w:val="Corpsdetexte"/>
        <w:spacing w:before="3"/>
        <w:ind w:left="222"/>
      </w:pPr>
      <w:r>
        <w:t>Télécopieur : 514-527-7388</w:t>
      </w:r>
    </w:p>
    <w:p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9" w:history="1">
        <w:r w:rsidRPr="00A37C4A">
          <w:rPr>
            <w:rStyle w:val="Lienhypertexte"/>
          </w:rPr>
          <w:t>cchartrand@fohm.org</w:t>
        </w:r>
      </w:hyperlink>
    </w:p>
    <w:p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:rsidR="002D30D7" w:rsidRPr="002D30D7" w:rsidRDefault="002D30D7" w:rsidP="002D30D7">
      <w:pPr>
        <w:pStyle w:val="Corpsdetexte"/>
        <w:ind w:left="222"/>
      </w:pPr>
      <w:bookmarkStart w:id="1" w:name="_Hlk55824096"/>
      <w:r w:rsidRPr="002D30D7">
        <w:t>Merci d’indiquer le code de référence GES202</w:t>
      </w:r>
      <w:r w:rsidR="00A07247">
        <w:t>10</w:t>
      </w:r>
      <w:r w:rsidR="00584F3B">
        <w:t>8</w:t>
      </w:r>
      <w:r w:rsidRPr="002D30D7">
        <w:t xml:space="preserve"> dans le titre de votre courriel.</w:t>
      </w:r>
    </w:p>
    <w:bookmarkEnd w:id="1"/>
    <w:p w:rsidR="001F079E" w:rsidRDefault="001F079E">
      <w:pPr>
        <w:pStyle w:val="Corpsdetexte"/>
        <w:spacing w:before="2"/>
        <w:ind w:left="0"/>
      </w:pPr>
    </w:p>
    <w:p w:rsidR="001F079E" w:rsidRDefault="002D30D7">
      <w:pPr>
        <w:pStyle w:val="Corpsdetexte"/>
        <w:ind w:left="222"/>
      </w:pPr>
      <w:r>
        <w:t>Seules les candidatures retenues seront contactées.</w:t>
      </w:r>
      <w:bookmarkEnd w:id="0"/>
    </w:p>
    <w:sectPr w:rsidR="001F079E"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D3" w:rsidRDefault="002D30D7">
      <w:r>
        <w:separator/>
      </w:r>
    </w:p>
  </w:endnote>
  <w:endnote w:type="continuationSeparator" w:id="0">
    <w:p w:rsidR="009D59D3" w:rsidRDefault="002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BlrA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" filled="f" stroked="f">
              <v:textbox inset="0,0,0,0">
                <w:txbxContent>
                  <w:p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D3" w:rsidRDefault="002D30D7">
      <w:r>
        <w:separator/>
      </w:r>
    </w:p>
  </w:footnote>
  <w:footnote w:type="continuationSeparator" w:id="0">
    <w:p w:rsidR="009D59D3" w:rsidRDefault="002D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184ACD"/>
    <w:rsid w:val="001F079E"/>
    <w:rsid w:val="002634A2"/>
    <w:rsid w:val="002928B0"/>
    <w:rsid w:val="002D30D7"/>
    <w:rsid w:val="00386D92"/>
    <w:rsid w:val="00584F3B"/>
    <w:rsid w:val="00941E28"/>
    <w:rsid w:val="009D59D3"/>
    <w:rsid w:val="009E52F8"/>
    <w:rsid w:val="00A07247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191D"/>
  <w15:docId w15:val="{C7CB24EE-E9B5-4788-9F58-880728B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artrand@fo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Catherine Chartrand-Crépeau</cp:lastModifiedBy>
  <cp:revision>4</cp:revision>
  <dcterms:created xsi:type="dcterms:W3CDTF">2021-02-22T19:34:00Z</dcterms:created>
  <dcterms:modified xsi:type="dcterms:W3CDTF">2021-08-03T19:58:00Z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